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0D527F">
        <w:rPr>
          <w:b/>
          <w:i/>
          <w:lang w:eastAsia="en-US"/>
        </w:rPr>
        <w:t>1</w:t>
      </w:r>
      <w:r w:rsidR="00817C77">
        <w:rPr>
          <w:b/>
          <w:i/>
          <w:lang w:eastAsia="en-US"/>
        </w:rPr>
        <w:t>2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Закона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за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икономическите</w:t>
      </w:r>
      <w:proofErr w:type="spellEnd"/>
      <w:r w:rsidRPr="006B2A2D">
        <w:rPr>
          <w:b/>
          <w:bCs/>
          <w:lang w:val="en-US" w:eastAsia="en-US"/>
        </w:rPr>
        <w:t xml:space="preserve"> и </w:t>
      </w:r>
      <w:proofErr w:type="spellStart"/>
      <w:r w:rsidRPr="006B2A2D">
        <w:rPr>
          <w:b/>
          <w:bCs/>
          <w:lang w:val="en-US" w:eastAsia="en-US"/>
        </w:rPr>
        <w:t>финансовите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отношения</w:t>
      </w:r>
      <w:proofErr w:type="spellEnd"/>
      <w:r w:rsidRPr="006B2A2D">
        <w:rPr>
          <w:b/>
          <w:bCs/>
          <w:lang w:val="en-US" w:eastAsia="en-US"/>
        </w:rPr>
        <w:t xml:space="preserve"> с </w:t>
      </w:r>
      <w:proofErr w:type="spellStart"/>
      <w:r w:rsidRPr="006B2A2D">
        <w:rPr>
          <w:b/>
          <w:bCs/>
          <w:lang w:val="en-US" w:eastAsia="en-US"/>
        </w:rPr>
        <w:t>дружествата</w:t>
      </w:r>
      <w:proofErr w:type="spellEnd"/>
      <w:r w:rsidRPr="006B2A2D">
        <w:rPr>
          <w:b/>
          <w:bCs/>
          <w:lang w:val="en-US" w:eastAsia="en-US"/>
        </w:rPr>
        <w:t xml:space="preserve">, </w:t>
      </w:r>
      <w:proofErr w:type="spellStart"/>
      <w:r w:rsidRPr="006B2A2D">
        <w:rPr>
          <w:b/>
          <w:bCs/>
          <w:lang w:val="en-US" w:eastAsia="en-US"/>
        </w:rPr>
        <w:t>регистрирани</w:t>
      </w:r>
      <w:proofErr w:type="spellEnd"/>
      <w:r w:rsidRPr="006B2A2D">
        <w:rPr>
          <w:b/>
          <w:bCs/>
          <w:lang w:val="en-US" w:eastAsia="en-US"/>
        </w:rPr>
        <w:t xml:space="preserve"> в </w:t>
      </w:r>
      <w:proofErr w:type="spellStart"/>
      <w:r w:rsidRPr="006B2A2D">
        <w:rPr>
          <w:b/>
          <w:bCs/>
          <w:lang w:val="en-US" w:eastAsia="en-US"/>
        </w:rPr>
        <w:t>юрисдикции</w:t>
      </w:r>
      <w:proofErr w:type="spellEnd"/>
      <w:r w:rsidRPr="006B2A2D">
        <w:rPr>
          <w:b/>
          <w:bCs/>
          <w:lang w:val="en-US" w:eastAsia="en-US"/>
        </w:rPr>
        <w:t xml:space="preserve"> с </w:t>
      </w:r>
      <w:proofErr w:type="spellStart"/>
      <w:r w:rsidRPr="006B2A2D">
        <w:rPr>
          <w:b/>
          <w:bCs/>
          <w:lang w:val="en-US" w:eastAsia="en-US"/>
        </w:rPr>
        <w:t>преференциален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данъчен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режим</w:t>
      </w:r>
      <w:proofErr w:type="spellEnd"/>
      <w:r w:rsidRPr="006B2A2D">
        <w:rPr>
          <w:b/>
          <w:bCs/>
          <w:lang w:val="en-US" w:eastAsia="en-US"/>
        </w:rPr>
        <w:t xml:space="preserve">, </w:t>
      </w:r>
      <w:proofErr w:type="spellStart"/>
      <w:r w:rsidRPr="006B2A2D">
        <w:rPr>
          <w:b/>
          <w:bCs/>
          <w:lang w:val="en-US" w:eastAsia="en-US"/>
        </w:rPr>
        <w:t>свързаните</w:t>
      </w:r>
      <w:proofErr w:type="spellEnd"/>
      <w:r w:rsidRPr="006B2A2D">
        <w:rPr>
          <w:b/>
          <w:bCs/>
          <w:lang w:val="en-US" w:eastAsia="en-US"/>
        </w:rPr>
        <w:t xml:space="preserve"> с </w:t>
      </w:r>
      <w:proofErr w:type="spellStart"/>
      <w:r w:rsidRPr="006B2A2D">
        <w:rPr>
          <w:b/>
          <w:bCs/>
          <w:lang w:val="en-US" w:eastAsia="en-US"/>
        </w:rPr>
        <w:t>тях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лица</w:t>
      </w:r>
      <w:proofErr w:type="spellEnd"/>
      <w:r w:rsidRPr="006B2A2D">
        <w:rPr>
          <w:b/>
          <w:bCs/>
          <w:lang w:val="en-US" w:eastAsia="en-US"/>
        </w:rPr>
        <w:t xml:space="preserve"> и </w:t>
      </w:r>
      <w:proofErr w:type="spellStart"/>
      <w:r w:rsidRPr="006B2A2D">
        <w:rPr>
          <w:b/>
          <w:bCs/>
          <w:lang w:val="en-US" w:eastAsia="en-US"/>
        </w:rPr>
        <w:t>техните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действителни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bCs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7821ED" w:rsidRPr="007821ED">
        <w:rPr>
          <w:bCs/>
        </w:rPr>
        <w:t>„Консултантски услуги във връзка с под-мярка 7.2 към Програма за развитие на селските райони 2014-2020 г.”</w:t>
      </w:r>
      <w:r w:rsidR="007821ED">
        <w:rPr>
          <w:bCs/>
        </w:rPr>
        <w:t xml:space="preserve"> </w:t>
      </w:r>
      <w:bookmarkStart w:id="0" w:name="_GoBack"/>
      <w:bookmarkEnd w:id="0"/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b/>
          <w:szCs w:val="20"/>
          <w:lang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6B2A2D" w:rsidRPr="006B2A2D" w:rsidRDefault="006B2A2D" w:rsidP="00E47AA7">
      <w:pPr>
        <w:numPr>
          <w:ilvl w:val="0"/>
          <w:numId w:val="1"/>
        </w:numPr>
        <w:tabs>
          <w:tab w:val="left" w:pos="851"/>
        </w:tabs>
        <w:suppressAutoHyphens/>
        <w:spacing w:before="120" w:after="180"/>
        <w:ind w:left="0" w:firstLine="567"/>
        <w:jc w:val="both"/>
        <w:rPr>
          <w:snapToGrid w:val="0"/>
          <w:color w:val="000000"/>
          <w:sz w:val="20"/>
          <w:szCs w:val="20"/>
        </w:rPr>
      </w:pPr>
      <w:r w:rsidRPr="006B2A2D">
        <w:rPr>
          <w:snapToGrid w:val="0"/>
          <w:color w:val="000000"/>
          <w:szCs w:val="20"/>
          <w:lang w:eastAsia="ar-SA"/>
        </w:rPr>
        <w:t xml:space="preserve">[ Представляваното от мен дружество не е регистрирано в юрисдикция с преференциален данъчен режим. </w:t>
      </w:r>
    </w:p>
    <w:p w:rsidR="006B2A2D" w:rsidRPr="006B2A2D" w:rsidRDefault="006B2A2D" w:rsidP="00E47AA7">
      <w:pPr>
        <w:tabs>
          <w:tab w:val="left" w:pos="851"/>
        </w:tabs>
        <w:suppressAutoHyphens/>
        <w:spacing w:before="120" w:after="180"/>
        <w:ind w:firstLine="567"/>
        <w:jc w:val="both"/>
        <w:rPr>
          <w:snapToGrid w:val="0"/>
          <w:color w:val="000000"/>
          <w:sz w:val="20"/>
          <w:szCs w:val="20"/>
        </w:rPr>
      </w:pPr>
      <w:r w:rsidRPr="006B2A2D">
        <w:rPr>
          <w:snapToGrid w:val="0"/>
          <w:color w:val="000000"/>
          <w:szCs w:val="20"/>
          <w:lang w:eastAsia="ar-SA"/>
        </w:rPr>
        <w:t>или</w:t>
      </w:r>
    </w:p>
    <w:p w:rsidR="006B2A2D" w:rsidRPr="006B2A2D" w:rsidRDefault="006B2A2D" w:rsidP="00E47AA7">
      <w:pPr>
        <w:tabs>
          <w:tab w:val="left" w:pos="851"/>
        </w:tabs>
        <w:suppressAutoHyphens/>
        <w:spacing w:before="120" w:after="180"/>
        <w:ind w:firstLine="567"/>
        <w:jc w:val="both"/>
        <w:rPr>
          <w:snapToGrid w:val="0"/>
          <w:color w:val="000000"/>
          <w:sz w:val="20"/>
          <w:szCs w:val="20"/>
        </w:rPr>
      </w:pPr>
      <w:r w:rsidRPr="006B2A2D">
        <w:rPr>
          <w:snapToGrid w:val="0"/>
          <w:color w:val="000000"/>
          <w:szCs w:val="20"/>
          <w:lang w:eastAsia="ar-SA"/>
        </w:rPr>
        <w:t>Представляваното от мен дружество е регистрирано в юрисдикция с преференциален данъчен режим, като е налице изключение по смисъла на чл. 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6B2A2D">
        <w:rPr>
          <w:i/>
          <w:snapToGrid w:val="0"/>
          <w:color w:val="000000"/>
          <w:szCs w:val="20"/>
          <w:lang w:eastAsia="ar-SA"/>
        </w:rPr>
        <w:t xml:space="preserve">. </w:t>
      </w:r>
      <w:r w:rsidRPr="006B2A2D">
        <w:rPr>
          <w:snapToGrid w:val="0"/>
          <w:color w:val="000000"/>
          <w:szCs w:val="20"/>
          <w:lang w:eastAsia="ar-SA"/>
        </w:rPr>
        <w:t>]</w:t>
      </w:r>
      <w:r w:rsidRPr="006B2A2D">
        <w:rPr>
          <w:snapToGrid w:val="0"/>
          <w:color w:val="000000"/>
          <w:szCs w:val="20"/>
          <w:vertAlign w:val="superscript"/>
          <w:lang w:eastAsia="ar-SA"/>
        </w:rPr>
        <w:footnoteReference w:id="1"/>
      </w:r>
    </w:p>
    <w:p w:rsidR="006B2A2D" w:rsidRPr="006B2A2D" w:rsidRDefault="006B2A2D" w:rsidP="00E47AA7">
      <w:pPr>
        <w:numPr>
          <w:ilvl w:val="0"/>
          <w:numId w:val="1"/>
        </w:numPr>
        <w:tabs>
          <w:tab w:val="left" w:pos="851"/>
        </w:tabs>
        <w:suppressAutoHyphens/>
        <w:spacing w:before="120" w:after="180"/>
        <w:ind w:left="0" w:firstLine="567"/>
        <w:jc w:val="both"/>
        <w:rPr>
          <w:snapToGrid w:val="0"/>
          <w:color w:val="000000"/>
          <w:szCs w:val="20"/>
          <w:lang w:eastAsia="ar-SA"/>
        </w:rPr>
      </w:pPr>
      <w:r w:rsidRPr="006B2A2D">
        <w:rPr>
          <w:snapToGrid w:val="0"/>
          <w:color w:val="000000"/>
          <w:szCs w:val="20"/>
          <w:lang w:eastAsia="ar-SA"/>
        </w:rPr>
        <w:t>Представляваното от мен дружество не е свързано лице по смисъла на § 1 от Допълнителните разпоредби на Търговския закон</w:t>
      </w:r>
      <w:r w:rsidRPr="006B2A2D">
        <w:rPr>
          <w:snapToGrid w:val="0"/>
          <w:color w:val="000000"/>
          <w:szCs w:val="20"/>
          <w:vertAlign w:val="superscript"/>
          <w:lang w:eastAsia="ar-SA"/>
        </w:rPr>
        <w:footnoteReference w:id="2"/>
      </w:r>
      <w:r w:rsidRPr="006B2A2D">
        <w:rPr>
          <w:snapToGrid w:val="0"/>
          <w:color w:val="000000"/>
          <w:szCs w:val="20"/>
          <w:vertAlign w:val="superscript"/>
          <w:lang w:eastAsia="ar-SA"/>
        </w:rPr>
        <w:t xml:space="preserve"> </w:t>
      </w:r>
      <w:r w:rsidRPr="006B2A2D">
        <w:rPr>
          <w:snapToGrid w:val="0"/>
          <w:color w:val="000000"/>
          <w:szCs w:val="20"/>
          <w:lang w:eastAsia="ar-SA"/>
        </w:rPr>
        <w:t>с дружества, регистрирани в юрисдикция с преференциален данъчен режим.</w:t>
      </w:r>
    </w:p>
    <w:p w:rsidR="006B2A2D" w:rsidRPr="006B2A2D" w:rsidRDefault="006B2A2D" w:rsidP="006B2A2D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6B2A2D" w:rsidRPr="006B2A2D" w:rsidRDefault="006B2A2D" w:rsidP="006B2A2D">
      <w:pPr>
        <w:jc w:val="both"/>
        <w:rPr>
          <w:b/>
        </w:rPr>
      </w:pPr>
      <w:r w:rsidRPr="006B2A2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6B2A2D" w:rsidRPr="006B2A2D" w:rsidRDefault="006B2A2D" w:rsidP="006B2A2D"/>
    <w:p w:rsidR="006B2A2D" w:rsidRPr="006B2A2D" w:rsidRDefault="006B2A2D" w:rsidP="006B2A2D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6B2A2D" w:rsidRPr="006B2A2D" w:rsidRDefault="006B2A2D" w:rsidP="006B2A2D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6B2A2D">
        <w:rPr>
          <w:b/>
          <w:lang w:eastAsia="ar-SA"/>
        </w:rPr>
        <w:t>Дата:                                                                           Декларатор:</w:t>
      </w:r>
    </w:p>
    <w:p w:rsidR="006B2A2D" w:rsidRPr="006B2A2D" w:rsidRDefault="006B2A2D" w:rsidP="006B2A2D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6B2A2D">
        <w:rPr>
          <w:b/>
          <w:lang w:eastAsia="ar-SA"/>
        </w:rPr>
        <w:tab/>
        <w:t xml:space="preserve">                                                                                         (</w:t>
      </w:r>
      <w:r w:rsidRPr="006B2A2D">
        <w:rPr>
          <w:b/>
          <w:i/>
          <w:lang w:eastAsia="ar-SA"/>
        </w:rPr>
        <w:t>подпис, печат</w:t>
      </w:r>
      <w:r w:rsidRPr="006B2A2D">
        <w:rPr>
          <w:b/>
          <w:lang w:eastAsia="ar-SA"/>
        </w:rPr>
        <w:t>)</w:t>
      </w:r>
    </w:p>
    <w:p w:rsidR="006B2A2D" w:rsidRPr="006B2A2D" w:rsidRDefault="006B2A2D" w:rsidP="006B2A2D">
      <w:pPr>
        <w:rPr>
          <w:b/>
          <w:i/>
        </w:rPr>
      </w:pPr>
    </w:p>
    <w:p w:rsidR="006B2A2D" w:rsidRPr="006B2A2D" w:rsidRDefault="006B2A2D" w:rsidP="006B2A2D">
      <w:pPr>
        <w:spacing w:line="300" w:lineRule="atLeast"/>
        <w:textAlignment w:val="center"/>
        <w:rPr>
          <w:i/>
          <w:iCs/>
          <w:color w:val="000000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/>
    <w:p w:rsidR="006B2A2D" w:rsidRPr="006B2A2D" w:rsidRDefault="006B2A2D" w:rsidP="006B2A2D"/>
    <w:p w:rsidR="006B2A2D" w:rsidRPr="006B2A2D" w:rsidRDefault="006B2A2D" w:rsidP="006B2A2D">
      <w:pPr>
        <w:ind w:right="359"/>
        <w:jc w:val="center"/>
        <w:outlineLvl w:val="1"/>
        <w:rPr>
          <w:bCs/>
          <w:lang w:eastAsia="en-US"/>
        </w:rPr>
      </w:pP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58" w:rsidRDefault="00294458" w:rsidP="006B2A2D">
      <w:r>
        <w:separator/>
      </w:r>
    </w:p>
  </w:endnote>
  <w:endnote w:type="continuationSeparator" w:id="0">
    <w:p w:rsidR="00294458" w:rsidRDefault="00294458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58" w:rsidRDefault="00294458" w:rsidP="006B2A2D">
      <w:r>
        <w:separator/>
      </w:r>
    </w:p>
  </w:footnote>
  <w:footnote w:type="continuationSeparator" w:id="0">
    <w:p w:rsidR="00294458" w:rsidRDefault="00294458" w:rsidP="006B2A2D">
      <w:r>
        <w:continuationSeparator/>
      </w:r>
    </w:p>
  </w:footnote>
  <w:footnote w:id="1">
    <w:p w:rsidR="006B2A2D" w:rsidRPr="00E13B9E" w:rsidRDefault="006B2A2D" w:rsidP="006B2A2D">
      <w:pPr>
        <w:pStyle w:val="a3"/>
        <w:rPr>
          <w:i/>
          <w:sz w:val="18"/>
          <w:szCs w:val="18"/>
          <w:lang w:eastAsia="x-none"/>
        </w:rPr>
      </w:pPr>
      <w:r w:rsidRPr="00E13B9E">
        <w:rPr>
          <w:rStyle w:val="a5"/>
          <w:i/>
          <w:sz w:val="18"/>
          <w:szCs w:val="18"/>
        </w:rPr>
        <w:footnoteRef/>
      </w:r>
      <w:r w:rsidRPr="00E13B9E">
        <w:rPr>
          <w:i/>
          <w:sz w:val="18"/>
          <w:szCs w:val="18"/>
        </w:rPr>
        <w:t xml:space="preserve"> Оставя се вярното.</w:t>
      </w:r>
    </w:p>
  </w:footnote>
  <w:footnote w:id="2">
    <w:p w:rsidR="006B2A2D" w:rsidRPr="00E13B9E" w:rsidRDefault="006B2A2D" w:rsidP="006B2A2D">
      <w:pPr>
        <w:rPr>
          <w:i/>
          <w:noProof/>
          <w:sz w:val="18"/>
          <w:szCs w:val="18"/>
        </w:rPr>
      </w:pPr>
      <w:r w:rsidRPr="00E13B9E">
        <w:rPr>
          <w:rStyle w:val="a5"/>
          <w:i/>
          <w:sz w:val="18"/>
          <w:szCs w:val="18"/>
        </w:rPr>
        <w:footnoteRef/>
      </w:r>
      <w:r w:rsidRPr="00E13B9E">
        <w:rPr>
          <w:i/>
          <w:noProof/>
          <w:sz w:val="18"/>
          <w:szCs w:val="18"/>
        </w:rPr>
        <w:t>Съгласно § 1 (1) „Свързани лица“ по смисъла на Търговския закон са: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1. съпрузите, роднините по права линия – без ограничения, по съребрена линия – до четвърта степен включително и роднините по сватовство – до трета степен включително;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2. работодател и работник;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3. лицата, едното от които участва в управлението на дружеството на другото;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4. съдружниците;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5. дружество и лице, което притежава повече от 5 на сто от дяловете и акциите, издадени с право на глас в дружеството;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6. лицата, чиято дейност се контролира пряко или косвено от трето лице;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7. лицата, които съвместно контролират пряко или косвено трето лице;</w:t>
      </w:r>
    </w:p>
    <w:p w:rsidR="006B2A2D" w:rsidRDefault="006B2A2D" w:rsidP="006B2A2D">
      <w:pPr>
        <w:ind w:firstLine="600"/>
        <w:rPr>
          <w:i/>
          <w:noProof/>
          <w:sz w:val="18"/>
          <w:szCs w:val="18"/>
        </w:rPr>
      </w:pPr>
    </w:p>
    <w:p w:rsidR="006B2A2D" w:rsidRPr="004A0663" w:rsidRDefault="006B2A2D" w:rsidP="006B2A2D">
      <w:pPr>
        <w:ind w:firstLine="600"/>
        <w:rPr>
          <w:i/>
          <w:noProof/>
          <w:sz w:val="18"/>
          <w:szCs w:val="18"/>
        </w:rPr>
      </w:pPr>
      <w:r w:rsidRPr="004A0663">
        <w:rPr>
          <w:i/>
          <w:noProof/>
          <w:sz w:val="18"/>
          <w:szCs w:val="18"/>
        </w:rPr>
        <w:t>8. лицата, едното от които е търговски представител на другото;</w:t>
      </w:r>
    </w:p>
    <w:p w:rsidR="006B2A2D" w:rsidRPr="004A0663" w:rsidRDefault="006B2A2D" w:rsidP="006B2A2D">
      <w:pPr>
        <w:ind w:firstLine="600"/>
        <w:rPr>
          <w:i/>
          <w:noProof/>
          <w:sz w:val="18"/>
          <w:szCs w:val="18"/>
        </w:rPr>
      </w:pPr>
      <w:r w:rsidRPr="004A0663">
        <w:rPr>
          <w:i/>
          <w:noProof/>
          <w:sz w:val="18"/>
          <w:szCs w:val="18"/>
        </w:rPr>
        <w:t>9. лицата, едното от които е направило дарение в полза на другото.</w:t>
      </w:r>
    </w:p>
    <w:p w:rsidR="006B2A2D" w:rsidRPr="004A0663" w:rsidRDefault="006B2A2D" w:rsidP="006B2A2D">
      <w:pPr>
        <w:pStyle w:val="3"/>
        <w:spacing w:after="0"/>
        <w:ind w:firstLine="600"/>
        <w:jc w:val="both"/>
        <w:rPr>
          <w:i/>
          <w:sz w:val="18"/>
          <w:szCs w:val="18"/>
          <w:lang w:eastAsia="en-US"/>
        </w:rPr>
      </w:pPr>
      <w:r w:rsidRPr="004A0663">
        <w:rPr>
          <w:i/>
          <w:noProof/>
          <w:sz w:val="18"/>
          <w:szCs w:val="18"/>
        </w:rPr>
        <w:t>(2)</w:t>
      </w:r>
      <w:r w:rsidRPr="004A0663">
        <w:rPr>
          <w:i/>
          <w:noProof/>
          <w:sz w:val="18"/>
          <w:szCs w:val="18"/>
          <w:lang w:val="en-US"/>
        </w:rPr>
        <w:t> </w:t>
      </w:r>
      <w:r w:rsidRPr="004A0663">
        <w:rPr>
          <w:i/>
          <w:noProof/>
          <w:sz w:val="18"/>
          <w:szCs w:val="18"/>
        </w:rPr>
        <w:t>„Свързани лица“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6B2A2D" w:rsidRPr="004A0663" w:rsidRDefault="006B2A2D" w:rsidP="006B2A2D">
      <w:pPr>
        <w:rPr>
          <w:bCs/>
          <w:i/>
          <w:sz w:val="18"/>
          <w:szCs w:val="18"/>
        </w:rPr>
      </w:pPr>
      <w:r w:rsidRPr="004A0663">
        <w:rPr>
          <w:bCs/>
          <w:i/>
          <w:sz w:val="18"/>
          <w:szCs w:val="18"/>
        </w:rPr>
        <w:t>Попълва се от представляващия участника в процедурата по търговска регистрация. Когато участникът е юридическо лице, е достатъчно подаване на декларацията от едно от лицата, които могат самостоятелно да го представляват.</w:t>
      </w:r>
    </w:p>
    <w:p w:rsidR="006B2A2D" w:rsidRPr="004A0663" w:rsidRDefault="006B2A2D" w:rsidP="006B2A2D">
      <w:pPr>
        <w:rPr>
          <w:bCs/>
          <w:i/>
          <w:sz w:val="18"/>
          <w:szCs w:val="18"/>
        </w:rPr>
      </w:pPr>
      <w:r w:rsidRPr="004A0663">
        <w:rPr>
          <w:bCs/>
          <w:i/>
          <w:sz w:val="18"/>
          <w:szCs w:val="18"/>
        </w:rPr>
        <w:t xml:space="preserve">В случай че участникът е обединение от лица, настоящата декларация се попълва и представя от всяко едно лице, включено в обединението. </w:t>
      </w:r>
    </w:p>
    <w:p w:rsidR="006B2A2D" w:rsidRPr="004A0663" w:rsidRDefault="006B2A2D" w:rsidP="006B2A2D">
      <w:pPr>
        <w:rPr>
          <w:i/>
          <w:noProof/>
          <w:sz w:val="18"/>
          <w:szCs w:val="18"/>
        </w:rPr>
      </w:pPr>
      <w:r w:rsidRPr="004A0663">
        <w:rPr>
          <w:bCs/>
          <w:i/>
          <w:sz w:val="18"/>
          <w:szCs w:val="18"/>
        </w:rPr>
        <w:t>Когато деклараторът е чуждестранен гражданин, декларацията се представя и в превод на български език.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D527F"/>
    <w:rsid w:val="001C2FF9"/>
    <w:rsid w:val="00294458"/>
    <w:rsid w:val="002D443E"/>
    <w:rsid w:val="00303F1D"/>
    <w:rsid w:val="00394AD4"/>
    <w:rsid w:val="004E4D0F"/>
    <w:rsid w:val="005A21FB"/>
    <w:rsid w:val="00607A2D"/>
    <w:rsid w:val="006B2A2D"/>
    <w:rsid w:val="007821ED"/>
    <w:rsid w:val="007D2F77"/>
    <w:rsid w:val="00817C77"/>
    <w:rsid w:val="00851862"/>
    <w:rsid w:val="008845FC"/>
    <w:rsid w:val="008A722B"/>
    <w:rsid w:val="00A1325C"/>
    <w:rsid w:val="00B40909"/>
    <w:rsid w:val="00B66C16"/>
    <w:rsid w:val="00B82DC8"/>
    <w:rsid w:val="00BC09C9"/>
    <w:rsid w:val="00BD770D"/>
    <w:rsid w:val="00D66E0E"/>
    <w:rsid w:val="00E47AA7"/>
    <w:rsid w:val="00F3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2016-05-05T11:55:00Z</dcterms:created>
  <dcterms:modified xsi:type="dcterms:W3CDTF">2016-08-26T08:57:00Z</dcterms:modified>
</cp:coreProperties>
</file>